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7BA59" w14:textId="0FEA50CC" w:rsidR="0096515F" w:rsidRDefault="0096515F" w:rsidP="0096515F">
      <w:pPr>
        <w:jc w:val="center"/>
        <w:rPr>
          <w:rFonts w:ascii="Arial" w:hAnsi="Arial" w:cs="Arial"/>
          <w:color w:val="000000" w:themeColor="text1"/>
          <w:sz w:val="28"/>
          <w:szCs w:val="28"/>
          <w:shd w:val="clear" w:color="auto" w:fill="F2F8F6"/>
        </w:rPr>
      </w:pPr>
      <w:r>
        <w:rPr>
          <w:noProof/>
        </w:rPr>
        <w:drawing>
          <wp:inline distT="0" distB="0" distL="0" distR="0" wp14:anchorId="2B2A6553" wp14:editId="147DDD83">
            <wp:extent cx="1126490" cy="1477520"/>
            <wp:effectExtent l="0" t="0" r="0" b="8890"/>
            <wp:docPr id="693515482" name="Grafik 2" descr="Ein Bild, das Menschliches Gesicht, Lächeln, Perso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515482" name="Grafik 2" descr="Ein Bild, das Menschliches Gesicht, Lächeln, Person, Kleidung enthält.&#10;&#10;Automatisch generierte Beschreibung"/>
                    <pic:cNvPicPr>
                      <a:picLocks noChangeAspect="1"/>
                    </pic:cNvPicPr>
                  </pic:nvPicPr>
                  <pic:blipFill>
                    <a:blip r:embed="rId6" cstate="print">
                      <a:alphaModFix amt="85000"/>
                      <a:extLst>
                        <a:ext uri="{28A0092B-C50C-407E-A947-70E740481C1C}">
                          <a14:useLocalDpi xmlns:a14="http://schemas.microsoft.com/office/drawing/2010/main" val="0"/>
                        </a:ext>
                      </a:extLst>
                    </a:blip>
                    <a:stretch>
                      <a:fillRect/>
                    </a:stretch>
                  </pic:blipFill>
                  <pic:spPr>
                    <a:xfrm>
                      <a:off x="0" y="0"/>
                      <a:ext cx="1131382" cy="1483936"/>
                    </a:xfrm>
                    <a:prstGeom prst="rect">
                      <a:avLst/>
                    </a:prstGeom>
                  </pic:spPr>
                </pic:pic>
              </a:graphicData>
            </a:graphic>
          </wp:inline>
        </w:drawing>
      </w:r>
    </w:p>
    <w:p w14:paraId="4BEC14E5" w14:textId="4B120629" w:rsidR="00942096" w:rsidRPr="00942096" w:rsidRDefault="00942096" w:rsidP="00942096">
      <w:pPr>
        <w:spacing w:before="100" w:beforeAutospacing="1" w:after="100" w:afterAutospacing="1" w:line="240" w:lineRule="auto"/>
        <w:rPr>
          <w:rFonts w:eastAsia="Times New Roman" w:cs="Times New Roman"/>
          <w:kern w:val="0"/>
          <w:sz w:val="28"/>
          <w:szCs w:val="28"/>
          <w:lang w:eastAsia="de-DE"/>
          <w14:ligatures w14:val="none"/>
        </w:rPr>
      </w:pPr>
      <w:r w:rsidRPr="00942096">
        <w:rPr>
          <w:rFonts w:eastAsia="Times New Roman" w:cs="Times New Roman"/>
          <w:b/>
          <w:bCs/>
          <w:kern w:val="0"/>
          <w:sz w:val="28"/>
          <w:szCs w:val="28"/>
          <w:lang w:eastAsia="de-DE"/>
          <w14:ligatures w14:val="none"/>
        </w:rPr>
        <w:t>In der Fußreflexzonentherapie nach Hanne Marquardt werden die Füße als Mikrosystem betrachtet, in dem sich der gesamte Mensch widerspiegelt. Dabei können viele körperliche Systeme über die Reflexzonen der Füße unterstützt werden. Diese Methode fördert das allgemeine Wohlbefinden und kann sowohl körperliche als auch emotionale Blockaden ansprechen. Die Fußreflexzonentherapie berücksichtigt nicht nur die Reflexzonen, die mit Krankheitssymptomen in Verbindung stehen, sondern auch die zugrunde liegenden Ursachen.</w:t>
      </w:r>
    </w:p>
    <w:p w14:paraId="76FB9B09" w14:textId="151BE139" w:rsidR="00721019" w:rsidRPr="00095015" w:rsidRDefault="0096515F" w:rsidP="00095015">
      <w:pPr>
        <w:jc w:val="center"/>
        <w:rPr>
          <w:rFonts w:ascii="Sans Serif Collection" w:hAnsi="Sans Serif Collection" w:cs="Sans Serif Collection"/>
          <w:color w:val="000000" w:themeColor="text1"/>
          <w:sz w:val="28"/>
          <w:szCs w:val="28"/>
          <w:shd w:val="clear" w:color="auto" w:fill="F2F8F6"/>
        </w:rPr>
      </w:pPr>
      <w:r>
        <w:rPr>
          <w:noProof/>
        </w:rPr>
        <w:drawing>
          <wp:inline distT="0" distB="0" distL="0" distR="0" wp14:anchorId="699C05BF" wp14:editId="0D8335BA">
            <wp:extent cx="1053465" cy="1440180"/>
            <wp:effectExtent l="0" t="0" r="0" b="7620"/>
            <wp:docPr id="985660026" name="Grafik 1" descr="Ein Bild, das Entwurf, Lineart, Darstellung, Malbu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660026" name="Grafik 1" descr="Ein Bild, das Entwurf, Lineart, Darstellung, Malbuch enthält.&#10;&#10;Automatisch generierte Beschreibung"/>
                    <pic:cNvPicPr>
                      <a:picLocks noChangeAspect="1"/>
                    </pic:cNvPicPr>
                  </pic:nvPicPr>
                  <pic:blipFill>
                    <a:blip r:embed="rId7" cstate="print">
                      <a:alphaModFix amt="36000"/>
                      <a:extLst>
                        <a:ext uri="{BEBA8EAE-BF5A-486C-A8C5-ECC9F3942E4B}">
                          <a14:imgProps xmlns:a14="http://schemas.microsoft.com/office/drawing/2010/main">
                            <a14:imgLayer r:embed="rId8">
                              <a14:imgEffect>
                                <a14:brightnessContrast contrast="25000"/>
                              </a14:imgEffect>
                            </a14:imgLayer>
                          </a14:imgProps>
                        </a:ext>
                        <a:ext uri="{28A0092B-C50C-407E-A947-70E740481C1C}">
                          <a14:useLocalDpi xmlns:a14="http://schemas.microsoft.com/office/drawing/2010/main" val="0"/>
                        </a:ext>
                      </a:extLst>
                    </a:blip>
                    <a:stretch>
                      <a:fillRect/>
                    </a:stretch>
                  </pic:blipFill>
                  <pic:spPr>
                    <a:xfrm>
                      <a:off x="0" y="0"/>
                      <a:ext cx="1053465" cy="1440180"/>
                    </a:xfrm>
                    <a:prstGeom prst="rect">
                      <a:avLst/>
                    </a:prstGeom>
                    <a:effectLst>
                      <a:softEdge rad="0"/>
                    </a:effectLst>
                  </pic:spPr>
                </pic:pic>
              </a:graphicData>
            </a:graphic>
          </wp:inline>
        </w:drawing>
      </w:r>
    </w:p>
    <w:sectPr w:rsidR="00721019" w:rsidRPr="00095015">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78265" w14:textId="77777777" w:rsidR="00A354AC" w:rsidRDefault="00A354AC" w:rsidP="00721019">
      <w:pPr>
        <w:spacing w:after="0" w:line="240" w:lineRule="auto"/>
      </w:pPr>
      <w:r>
        <w:separator/>
      </w:r>
    </w:p>
  </w:endnote>
  <w:endnote w:type="continuationSeparator" w:id="0">
    <w:p w14:paraId="0E95D20F" w14:textId="77777777" w:rsidR="00A354AC" w:rsidRDefault="00A354AC" w:rsidP="00721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ans Serif Collection">
    <w:panose1 w:val="020B0502040504020204"/>
    <w:charset w:val="00"/>
    <w:family w:val="swiss"/>
    <w:pitch w:val="variable"/>
    <w:sig w:usb0="8007A0C3" w:usb1="02006040" w:usb2="29100001"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AFDCE" w14:textId="77777777" w:rsidR="00095015" w:rsidRPr="00EC2451" w:rsidRDefault="00095015" w:rsidP="000723A3">
    <w:pPr>
      <w:pStyle w:val="Fuzeile"/>
      <w:jc w:val="center"/>
    </w:pPr>
    <w:hyperlink r:id="rId1" w:history="1">
      <w:r w:rsidRPr="00EC2451">
        <w:rPr>
          <w:rStyle w:val="Hyperlink"/>
        </w:rPr>
        <w:t>kontakt@heilpraktikerin-christineklemme.de</w:t>
      </w:r>
    </w:hyperlink>
    <w:r w:rsidRPr="00EC2451">
      <w:t xml:space="preserve"> oder Tel: 0151-14991753</w:t>
    </w:r>
  </w:p>
  <w:p w14:paraId="64F65C75" w14:textId="77777777" w:rsidR="00095015" w:rsidRDefault="000950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AC2F9" w14:textId="77777777" w:rsidR="00A354AC" w:rsidRDefault="00A354AC" w:rsidP="00721019">
      <w:pPr>
        <w:spacing w:after="0" w:line="240" w:lineRule="auto"/>
      </w:pPr>
      <w:r>
        <w:separator/>
      </w:r>
    </w:p>
  </w:footnote>
  <w:footnote w:type="continuationSeparator" w:id="0">
    <w:p w14:paraId="48EB65AD" w14:textId="77777777" w:rsidR="00A354AC" w:rsidRDefault="00A354AC" w:rsidP="00721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C1895" w14:textId="77777777" w:rsidR="0096515F" w:rsidRPr="008F44C0" w:rsidRDefault="0096515F" w:rsidP="0096515F">
    <w:pPr>
      <w:pStyle w:val="Kopfzeile"/>
    </w:pPr>
    <w:r w:rsidRPr="008F44C0">
      <w:rPr>
        <w:noProof/>
      </w:rPr>
      <w:drawing>
        <wp:inline distT="0" distB="0" distL="0" distR="0" wp14:anchorId="7A467FD5" wp14:editId="7DA3067C">
          <wp:extent cx="2605565" cy="883765"/>
          <wp:effectExtent l="0" t="0" r="4445" b="0"/>
          <wp:docPr id="1674387354" name="Bild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Text, Schrift, Logo, Grafiken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5565" cy="883765"/>
                  </a:xfrm>
                  <a:prstGeom prst="rect">
                    <a:avLst/>
                  </a:prstGeom>
                  <a:noFill/>
                  <a:ln>
                    <a:noFill/>
                  </a:ln>
                </pic:spPr>
              </pic:pic>
            </a:graphicData>
          </a:graphic>
        </wp:inline>
      </w:drawing>
    </w:r>
    <w:r w:rsidRPr="00B32F12">
      <w:t xml:space="preserve"> </w:t>
    </w:r>
    <w:r>
      <w:tab/>
    </w:r>
    <w:r>
      <w:tab/>
    </w:r>
    <w:r>
      <w:rPr>
        <w:noProof/>
      </w:rPr>
      <w:drawing>
        <wp:inline distT="0" distB="0" distL="0" distR="0" wp14:anchorId="723CC9D7" wp14:editId="2118349E">
          <wp:extent cx="830580" cy="853398"/>
          <wp:effectExtent l="0" t="0" r="7620" b="4445"/>
          <wp:docPr id="706313788" name="Grafik 3" descr="Ein Bild, das Text, Logo, Symbo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313788" name="Grafik 3" descr="Ein Bild, das Text, Logo, Symbol, Schrif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9266" cy="872597"/>
                  </a:xfrm>
                  <a:prstGeom prst="rect">
                    <a:avLst/>
                  </a:prstGeom>
                  <a:noFill/>
                  <a:ln>
                    <a:noFill/>
                  </a:ln>
                </pic:spPr>
              </pic:pic>
            </a:graphicData>
          </a:graphic>
        </wp:inline>
      </w:drawing>
    </w:r>
  </w:p>
  <w:p w14:paraId="7898000A" w14:textId="77777777" w:rsidR="0096515F" w:rsidRPr="008F44C0" w:rsidRDefault="0096515F" w:rsidP="0096515F">
    <w:pPr>
      <w:pStyle w:val="Kopfzeile"/>
    </w:pPr>
    <w:r w:rsidRPr="008F44C0">
      <w:t>Christine Klemme · In der Oberberg Fachklinik Weserbergland · Brede 29 · 32699 Extertal</w:t>
    </w:r>
  </w:p>
  <w:p w14:paraId="628BDC8F" w14:textId="2254E506" w:rsidR="00721019" w:rsidRPr="0096515F" w:rsidRDefault="00721019" w:rsidP="0096515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19"/>
    <w:rsid w:val="000723A3"/>
    <w:rsid w:val="00095015"/>
    <w:rsid w:val="001E0A05"/>
    <w:rsid w:val="001F6F6A"/>
    <w:rsid w:val="00260C4F"/>
    <w:rsid w:val="00271562"/>
    <w:rsid w:val="00291869"/>
    <w:rsid w:val="006E7155"/>
    <w:rsid w:val="00721019"/>
    <w:rsid w:val="007A0872"/>
    <w:rsid w:val="00942096"/>
    <w:rsid w:val="00954AF8"/>
    <w:rsid w:val="0096515F"/>
    <w:rsid w:val="009E2179"/>
    <w:rsid w:val="00A354AC"/>
    <w:rsid w:val="00AC7951"/>
    <w:rsid w:val="00F106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76BDF"/>
  <w15:chartTrackingRefBased/>
  <w15:docId w15:val="{FB9D0E36-927F-4006-86B9-8C991068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210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210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2101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2101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2101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2101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2101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2101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2101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2101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2101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2101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2101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2101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2101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2101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2101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21019"/>
    <w:rPr>
      <w:rFonts w:eastAsiaTheme="majorEastAsia" w:cstheme="majorBidi"/>
      <w:color w:val="272727" w:themeColor="text1" w:themeTint="D8"/>
    </w:rPr>
  </w:style>
  <w:style w:type="paragraph" w:styleId="Titel">
    <w:name w:val="Title"/>
    <w:basedOn w:val="Standard"/>
    <w:next w:val="Standard"/>
    <w:link w:val="TitelZchn"/>
    <w:uiPriority w:val="10"/>
    <w:qFormat/>
    <w:rsid w:val="007210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2101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2101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2101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2101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21019"/>
    <w:rPr>
      <w:i/>
      <w:iCs/>
      <w:color w:val="404040" w:themeColor="text1" w:themeTint="BF"/>
    </w:rPr>
  </w:style>
  <w:style w:type="paragraph" w:styleId="Listenabsatz">
    <w:name w:val="List Paragraph"/>
    <w:basedOn w:val="Standard"/>
    <w:uiPriority w:val="34"/>
    <w:qFormat/>
    <w:rsid w:val="00721019"/>
    <w:pPr>
      <w:ind w:left="720"/>
      <w:contextualSpacing/>
    </w:pPr>
  </w:style>
  <w:style w:type="character" w:styleId="IntensiveHervorhebung">
    <w:name w:val="Intense Emphasis"/>
    <w:basedOn w:val="Absatz-Standardschriftart"/>
    <w:uiPriority w:val="21"/>
    <w:qFormat/>
    <w:rsid w:val="00721019"/>
    <w:rPr>
      <w:i/>
      <w:iCs/>
      <w:color w:val="0F4761" w:themeColor="accent1" w:themeShade="BF"/>
    </w:rPr>
  </w:style>
  <w:style w:type="paragraph" w:styleId="IntensivesZitat">
    <w:name w:val="Intense Quote"/>
    <w:basedOn w:val="Standard"/>
    <w:next w:val="Standard"/>
    <w:link w:val="IntensivesZitatZchn"/>
    <w:uiPriority w:val="30"/>
    <w:qFormat/>
    <w:rsid w:val="007210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21019"/>
    <w:rPr>
      <w:i/>
      <w:iCs/>
      <w:color w:val="0F4761" w:themeColor="accent1" w:themeShade="BF"/>
    </w:rPr>
  </w:style>
  <w:style w:type="character" w:styleId="IntensiverVerweis">
    <w:name w:val="Intense Reference"/>
    <w:basedOn w:val="Absatz-Standardschriftart"/>
    <w:uiPriority w:val="32"/>
    <w:qFormat/>
    <w:rsid w:val="00721019"/>
    <w:rPr>
      <w:b/>
      <w:bCs/>
      <w:smallCaps/>
      <w:color w:val="0F4761" w:themeColor="accent1" w:themeShade="BF"/>
      <w:spacing w:val="5"/>
    </w:rPr>
  </w:style>
  <w:style w:type="paragraph" w:styleId="Kopfzeile">
    <w:name w:val="header"/>
    <w:basedOn w:val="Standard"/>
    <w:link w:val="KopfzeileZchn"/>
    <w:uiPriority w:val="99"/>
    <w:unhideWhenUsed/>
    <w:rsid w:val="007210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1019"/>
  </w:style>
  <w:style w:type="paragraph" w:styleId="Fuzeile">
    <w:name w:val="footer"/>
    <w:basedOn w:val="Standard"/>
    <w:link w:val="FuzeileZchn"/>
    <w:uiPriority w:val="99"/>
    <w:unhideWhenUsed/>
    <w:rsid w:val="007210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1019"/>
  </w:style>
  <w:style w:type="character" w:styleId="Hyperlink">
    <w:name w:val="Hyperlink"/>
    <w:basedOn w:val="Absatz-Standardschriftart"/>
    <w:uiPriority w:val="99"/>
    <w:unhideWhenUsed/>
    <w:rsid w:val="0009501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24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kontakt@heilpraktikerin-christineklemme.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448</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Klemme</dc:creator>
  <cp:keywords/>
  <dc:description/>
  <cp:lastModifiedBy>Christine Klemme</cp:lastModifiedBy>
  <cp:revision>4</cp:revision>
  <dcterms:created xsi:type="dcterms:W3CDTF">2025-03-28T19:44:00Z</dcterms:created>
  <dcterms:modified xsi:type="dcterms:W3CDTF">2025-04-02T20:42:00Z</dcterms:modified>
</cp:coreProperties>
</file>